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6B" w:rsidRPr="00975673" w:rsidRDefault="00A75B6B" w:rsidP="00A75B6B">
      <w:pPr>
        <w:pStyle w:val="Style28"/>
        <w:widowControl/>
        <w:numPr>
          <w:ilvl w:val="0"/>
          <w:numId w:val="1"/>
        </w:numPr>
        <w:tabs>
          <w:tab w:val="left" w:pos="350"/>
        </w:tabs>
        <w:rPr>
          <w:rStyle w:val="FontStyle45"/>
          <w:sz w:val="28"/>
          <w:szCs w:val="28"/>
        </w:rPr>
      </w:pPr>
      <w:r w:rsidRPr="00975673">
        <w:rPr>
          <w:rStyle w:val="FontStyle45"/>
          <w:sz w:val="28"/>
          <w:szCs w:val="28"/>
        </w:rPr>
        <w:t>Понятие и классификация мето</w:t>
      </w:r>
      <w:r>
        <w:rPr>
          <w:rStyle w:val="FontStyle45"/>
          <w:sz w:val="28"/>
          <w:szCs w:val="28"/>
        </w:rPr>
        <w:t xml:space="preserve">дов фиксации доказательственной </w:t>
      </w:r>
      <w:r w:rsidRPr="00975673">
        <w:rPr>
          <w:rStyle w:val="FontStyle45"/>
          <w:sz w:val="28"/>
          <w:szCs w:val="28"/>
        </w:rPr>
        <w:t>информации.</w:t>
      </w:r>
    </w:p>
    <w:p w:rsidR="00A75B6B" w:rsidRPr="00975673" w:rsidRDefault="00A75B6B" w:rsidP="00A75B6B">
      <w:pPr>
        <w:pStyle w:val="Style28"/>
        <w:widowControl/>
        <w:numPr>
          <w:ilvl w:val="0"/>
          <w:numId w:val="1"/>
        </w:numPr>
        <w:tabs>
          <w:tab w:val="left" w:pos="350"/>
        </w:tabs>
        <w:rPr>
          <w:rStyle w:val="FontStyle45"/>
          <w:sz w:val="28"/>
          <w:szCs w:val="28"/>
        </w:rPr>
      </w:pPr>
      <w:r w:rsidRPr="00975673">
        <w:rPr>
          <w:rStyle w:val="FontStyle45"/>
          <w:sz w:val="28"/>
          <w:szCs w:val="28"/>
        </w:rPr>
        <w:t>Общая характеристика вербальной и графической форм фиксации доказатель</w:t>
      </w:r>
      <w:r w:rsidRPr="00975673">
        <w:rPr>
          <w:rStyle w:val="FontStyle45"/>
          <w:sz w:val="28"/>
          <w:szCs w:val="28"/>
        </w:rPr>
        <w:softHyphen/>
        <w:t>ственной информации.</w:t>
      </w:r>
    </w:p>
    <w:p w:rsidR="00A75B6B" w:rsidRPr="00975673" w:rsidRDefault="00A75B6B" w:rsidP="00A75B6B">
      <w:pPr>
        <w:pStyle w:val="Style28"/>
        <w:widowControl/>
        <w:numPr>
          <w:ilvl w:val="0"/>
          <w:numId w:val="1"/>
        </w:numPr>
        <w:tabs>
          <w:tab w:val="left" w:pos="350"/>
        </w:tabs>
        <w:rPr>
          <w:rStyle w:val="FontStyle45"/>
          <w:sz w:val="28"/>
          <w:szCs w:val="28"/>
        </w:rPr>
      </w:pPr>
      <w:r w:rsidRPr="00975673">
        <w:rPr>
          <w:rStyle w:val="FontStyle45"/>
          <w:sz w:val="28"/>
          <w:szCs w:val="28"/>
        </w:rPr>
        <w:t>Общая характеристика предметной и наглядно-образной форм фиксации доказа</w:t>
      </w:r>
      <w:r w:rsidRPr="00975673">
        <w:rPr>
          <w:rStyle w:val="FontStyle45"/>
          <w:sz w:val="28"/>
          <w:szCs w:val="28"/>
        </w:rPr>
        <w:softHyphen/>
        <w:t>тельственной информации.</w:t>
      </w:r>
    </w:p>
    <w:p w:rsidR="00A75B6B" w:rsidRPr="00975673" w:rsidRDefault="00A75B6B" w:rsidP="00A75B6B">
      <w:pPr>
        <w:pStyle w:val="Style28"/>
        <w:widowControl/>
        <w:numPr>
          <w:ilvl w:val="0"/>
          <w:numId w:val="1"/>
        </w:numPr>
        <w:tabs>
          <w:tab w:val="left" w:pos="350"/>
        </w:tabs>
        <w:jc w:val="left"/>
        <w:rPr>
          <w:rStyle w:val="FontStyle45"/>
          <w:sz w:val="28"/>
          <w:szCs w:val="28"/>
        </w:rPr>
      </w:pPr>
      <w:r w:rsidRPr="00975673">
        <w:rPr>
          <w:rStyle w:val="FontStyle45"/>
          <w:sz w:val="28"/>
          <w:szCs w:val="28"/>
        </w:rPr>
        <w:t>Понятие и значение процессуальных документов.</w:t>
      </w:r>
    </w:p>
    <w:p w:rsidR="00A75B6B" w:rsidRPr="00975673" w:rsidRDefault="00A75B6B" w:rsidP="00A75B6B">
      <w:pPr>
        <w:pStyle w:val="Style28"/>
        <w:widowControl/>
        <w:numPr>
          <w:ilvl w:val="0"/>
          <w:numId w:val="1"/>
        </w:numPr>
        <w:tabs>
          <w:tab w:val="left" w:pos="350"/>
        </w:tabs>
        <w:rPr>
          <w:rStyle w:val="FontStyle45"/>
          <w:sz w:val="28"/>
          <w:szCs w:val="28"/>
        </w:rPr>
      </w:pPr>
      <w:r w:rsidRPr="00975673">
        <w:rPr>
          <w:rStyle w:val="FontStyle45"/>
          <w:sz w:val="28"/>
          <w:szCs w:val="28"/>
        </w:rPr>
        <w:t>Соотношение понятий «процессуальный документ» и «процессуальный акт».</w:t>
      </w:r>
    </w:p>
    <w:p w:rsidR="00A75B6B" w:rsidRPr="00975673" w:rsidRDefault="00A75B6B" w:rsidP="00A75B6B">
      <w:pPr>
        <w:pStyle w:val="Style28"/>
        <w:widowControl/>
        <w:numPr>
          <w:ilvl w:val="0"/>
          <w:numId w:val="1"/>
        </w:numPr>
        <w:tabs>
          <w:tab w:val="left" w:pos="350"/>
        </w:tabs>
        <w:rPr>
          <w:rStyle w:val="FontStyle45"/>
          <w:sz w:val="28"/>
          <w:szCs w:val="28"/>
        </w:rPr>
      </w:pPr>
      <w:r w:rsidRPr="00975673">
        <w:rPr>
          <w:rStyle w:val="FontStyle45"/>
          <w:sz w:val="28"/>
          <w:szCs w:val="28"/>
        </w:rPr>
        <w:t>Общие требования к составлению процессуальных документов (законность, обос</w:t>
      </w:r>
      <w:r w:rsidRPr="00975673">
        <w:rPr>
          <w:rStyle w:val="FontStyle45"/>
          <w:sz w:val="28"/>
          <w:szCs w:val="28"/>
        </w:rPr>
        <w:softHyphen/>
        <w:t>нованность, мотивированность, своевременность, ясность, логичность, грамот</w:t>
      </w:r>
      <w:r w:rsidRPr="00975673">
        <w:rPr>
          <w:rStyle w:val="FontStyle45"/>
          <w:sz w:val="28"/>
          <w:szCs w:val="28"/>
        </w:rPr>
        <w:softHyphen/>
        <w:t>ность, культура оформления, полнота, всесторонность, объективность).</w:t>
      </w:r>
    </w:p>
    <w:p w:rsidR="00A75B6B" w:rsidRPr="00975673" w:rsidRDefault="00A75B6B" w:rsidP="00A75B6B">
      <w:pPr>
        <w:pStyle w:val="Style28"/>
        <w:widowControl/>
        <w:numPr>
          <w:ilvl w:val="0"/>
          <w:numId w:val="1"/>
        </w:numPr>
        <w:tabs>
          <w:tab w:val="left" w:pos="355"/>
        </w:tabs>
        <w:jc w:val="left"/>
        <w:rPr>
          <w:rStyle w:val="FontStyle45"/>
          <w:sz w:val="28"/>
          <w:szCs w:val="28"/>
        </w:rPr>
      </w:pPr>
      <w:r w:rsidRPr="00975673">
        <w:rPr>
          <w:rStyle w:val="FontStyle45"/>
          <w:sz w:val="28"/>
          <w:szCs w:val="28"/>
        </w:rPr>
        <w:t>Допустимость Классификация процессуальных документов.</w:t>
      </w:r>
    </w:p>
    <w:p w:rsidR="00A75B6B" w:rsidRPr="00975673" w:rsidRDefault="00A75B6B" w:rsidP="00A75B6B">
      <w:pPr>
        <w:pStyle w:val="Style28"/>
        <w:widowControl/>
        <w:numPr>
          <w:ilvl w:val="0"/>
          <w:numId w:val="1"/>
        </w:numPr>
        <w:tabs>
          <w:tab w:val="left" w:pos="355"/>
        </w:tabs>
        <w:jc w:val="left"/>
        <w:rPr>
          <w:rStyle w:val="FontStyle45"/>
          <w:sz w:val="28"/>
          <w:szCs w:val="28"/>
        </w:rPr>
      </w:pPr>
      <w:r w:rsidRPr="00975673">
        <w:rPr>
          <w:rStyle w:val="FontStyle45"/>
          <w:sz w:val="28"/>
          <w:szCs w:val="28"/>
        </w:rPr>
        <w:t>Постановление: понятие и структура.</w:t>
      </w:r>
    </w:p>
    <w:p w:rsidR="00A75B6B" w:rsidRPr="00975673" w:rsidRDefault="00A75B6B" w:rsidP="00A75B6B">
      <w:pPr>
        <w:pStyle w:val="Style28"/>
        <w:widowControl/>
        <w:numPr>
          <w:ilvl w:val="0"/>
          <w:numId w:val="1"/>
        </w:numPr>
        <w:tabs>
          <w:tab w:val="left" w:pos="355"/>
        </w:tabs>
        <w:jc w:val="left"/>
        <w:rPr>
          <w:rStyle w:val="FontStyle45"/>
          <w:sz w:val="28"/>
          <w:szCs w:val="28"/>
        </w:rPr>
      </w:pPr>
      <w:r w:rsidRPr="00975673">
        <w:rPr>
          <w:rStyle w:val="FontStyle45"/>
          <w:sz w:val="28"/>
          <w:szCs w:val="28"/>
        </w:rPr>
        <w:t>Протокол: понятие, структура, виды.</w:t>
      </w:r>
    </w:p>
    <w:p w:rsidR="00A75B6B" w:rsidRPr="00975673" w:rsidRDefault="00A75B6B" w:rsidP="00A75B6B">
      <w:pPr>
        <w:pStyle w:val="Style28"/>
        <w:widowControl/>
        <w:numPr>
          <w:ilvl w:val="0"/>
          <w:numId w:val="1"/>
        </w:numPr>
        <w:tabs>
          <w:tab w:val="left" w:pos="355"/>
        </w:tabs>
        <w:jc w:val="left"/>
        <w:rPr>
          <w:rStyle w:val="FontStyle45"/>
          <w:sz w:val="28"/>
          <w:szCs w:val="28"/>
        </w:rPr>
      </w:pPr>
      <w:r w:rsidRPr="00975673">
        <w:rPr>
          <w:rStyle w:val="FontStyle45"/>
          <w:sz w:val="28"/>
          <w:szCs w:val="28"/>
        </w:rPr>
        <w:t>Уголовно-процессуальное решение: понятие, виды.</w:t>
      </w:r>
    </w:p>
    <w:p w:rsidR="00A75B6B" w:rsidRPr="00975673" w:rsidRDefault="00A75B6B" w:rsidP="00A75B6B">
      <w:pPr>
        <w:pStyle w:val="Style28"/>
        <w:widowControl/>
        <w:numPr>
          <w:ilvl w:val="0"/>
          <w:numId w:val="1"/>
        </w:numPr>
        <w:tabs>
          <w:tab w:val="left" w:pos="355"/>
        </w:tabs>
        <w:rPr>
          <w:rStyle w:val="FontStyle45"/>
          <w:sz w:val="28"/>
          <w:szCs w:val="28"/>
        </w:rPr>
      </w:pPr>
      <w:r w:rsidRPr="00975673">
        <w:rPr>
          <w:rStyle w:val="FontStyle45"/>
          <w:sz w:val="28"/>
          <w:szCs w:val="28"/>
        </w:rPr>
        <w:t>Постановление о возбуждении уголовного дела и принятии его к производству (структура, содержание).</w:t>
      </w:r>
    </w:p>
    <w:p w:rsidR="00A75B6B" w:rsidRPr="00975673" w:rsidRDefault="00A75B6B" w:rsidP="00A75B6B">
      <w:pPr>
        <w:pStyle w:val="Style28"/>
        <w:widowControl/>
        <w:numPr>
          <w:ilvl w:val="0"/>
          <w:numId w:val="1"/>
        </w:numPr>
        <w:tabs>
          <w:tab w:val="left" w:pos="355"/>
        </w:tabs>
        <w:jc w:val="left"/>
        <w:rPr>
          <w:color w:val="000000"/>
          <w:sz w:val="28"/>
          <w:szCs w:val="28"/>
        </w:rPr>
      </w:pPr>
      <w:r w:rsidRPr="00975673">
        <w:rPr>
          <w:rStyle w:val="FontStyle45"/>
          <w:sz w:val="28"/>
          <w:szCs w:val="28"/>
        </w:rPr>
        <w:t>Постановление о соединении уголовных дел (структура, содержание).</w:t>
      </w:r>
    </w:p>
    <w:p w:rsidR="00A75B6B" w:rsidRPr="00975673" w:rsidRDefault="00A75B6B" w:rsidP="00A75B6B">
      <w:pPr>
        <w:pStyle w:val="Style28"/>
        <w:widowControl/>
        <w:numPr>
          <w:ilvl w:val="0"/>
          <w:numId w:val="1"/>
        </w:numPr>
        <w:tabs>
          <w:tab w:val="left" w:pos="403"/>
        </w:tabs>
        <w:rPr>
          <w:rStyle w:val="FontStyle45"/>
          <w:sz w:val="28"/>
          <w:szCs w:val="28"/>
        </w:rPr>
      </w:pPr>
      <w:r w:rsidRPr="00975673">
        <w:rPr>
          <w:rStyle w:val="FontStyle45"/>
          <w:sz w:val="28"/>
          <w:szCs w:val="28"/>
        </w:rPr>
        <w:t>Постановление о привлечении в качестве обвиняемого (структура, содержание, требование, предъявляемые к содержанию и формулировке обвинения).</w:t>
      </w:r>
    </w:p>
    <w:p w:rsidR="00A75B6B" w:rsidRPr="00975673" w:rsidRDefault="00A75B6B" w:rsidP="00A75B6B">
      <w:pPr>
        <w:pStyle w:val="Style28"/>
        <w:widowControl/>
        <w:numPr>
          <w:ilvl w:val="0"/>
          <w:numId w:val="1"/>
        </w:numPr>
        <w:tabs>
          <w:tab w:val="left" w:pos="403"/>
        </w:tabs>
        <w:rPr>
          <w:rStyle w:val="FontStyle45"/>
          <w:sz w:val="28"/>
          <w:szCs w:val="28"/>
        </w:rPr>
      </w:pPr>
      <w:r w:rsidRPr="00975673">
        <w:rPr>
          <w:rStyle w:val="FontStyle45"/>
          <w:sz w:val="28"/>
          <w:szCs w:val="28"/>
        </w:rPr>
        <w:t>Общие требования к составлению протокола следственного действия (ст. 166 УПК</w:t>
      </w:r>
    </w:p>
    <w:p w:rsidR="00A75B6B" w:rsidRPr="00975673" w:rsidRDefault="00A75B6B" w:rsidP="00A75B6B">
      <w:pPr>
        <w:pStyle w:val="Style11"/>
        <w:widowControl/>
        <w:numPr>
          <w:ilvl w:val="0"/>
          <w:numId w:val="1"/>
        </w:numPr>
        <w:rPr>
          <w:rStyle w:val="FontStyle45"/>
          <w:sz w:val="28"/>
          <w:szCs w:val="28"/>
        </w:rPr>
      </w:pPr>
      <w:r w:rsidRPr="00975673">
        <w:rPr>
          <w:rStyle w:val="FontStyle45"/>
          <w:sz w:val="28"/>
          <w:szCs w:val="28"/>
        </w:rPr>
        <w:t>РФ).</w:t>
      </w:r>
    </w:p>
    <w:p w:rsidR="00A75B6B" w:rsidRPr="00975673" w:rsidRDefault="00A75B6B" w:rsidP="00A75B6B">
      <w:pPr>
        <w:pStyle w:val="Style28"/>
        <w:widowControl/>
        <w:numPr>
          <w:ilvl w:val="0"/>
          <w:numId w:val="1"/>
        </w:numPr>
        <w:tabs>
          <w:tab w:val="left" w:pos="326"/>
        </w:tabs>
        <w:rPr>
          <w:rStyle w:val="FontStyle45"/>
          <w:sz w:val="28"/>
          <w:szCs w:val="28"/>
        </w:rPr>
      </w:pPr>
      <w:r w:rsidRPr="00975673">
        <w:rPr>
          <w:rStyle w:val="FontStyle45"/>
          <w:sz w:val="28"/>
          <w:szCs w:val="28"/>
        </w:rPr>
        <w:t>Удостоверение факта отказа от подписания или невозможности подписания про</w:t>
      </w:r>
      <w:r w:rsidRPr="00975673">
        <w:rPr>
          <w:rStyle w:val="FontStyle45"/>
          <w:sz w:val="28"/>
          <w:szCs w:val="28"/>
        </w:rPr>
        <w:softHyphen/>
        <w:t>токола следственного действия (ст. 167 УПК РФ).</w:t>
      </w:r>
    </w:p>
    <w:p w:rsidR="00A75B6B" w:rsidRPr="00975673" w:rsidRDefault="00A75B6B" w:rsidP="00A75B6B">
      <w:pPr>
        <w:pStyle w:val="Style28"/>
        <w:widowControl/>
        <w:numPr>
          <w:ilvl w:val="0"/>
          <w:numId w:val="1"/>
        </w:numPr>
        <w:tabs>
          <w:tab w:val="left" w:pos="326"/>
        </w:tabs>
        <w:rPr>
          <w:rStyle w:val="FontStyle45"/>
          <w:sz w:val="28"/>
          <w:szCs w:val="28"/>
        </w:rPr>
      </w:pPr>
      <w:r w:rsidRPr="00975673">
        <w:rPr>
          <w:rStyle w:val="FontStyle45"/>
          <w:sz w:val="28"/>
          <w:szCs w:val="28"/>
        </w:rPr>
        <w:t>Особенности составления протокола осмотра предметов (документов) (ст. 180 УПК РФ, порядок описания предмета (документа)).</w:t>
      </w:r>
    </w:p>
    <w:p w:rsidR="00A75B6B" w:rsidRPr="00975673" w:rsidRDefault="00A75B6B" w:rsidP="00A75B6B">
      <w:pPr>
        <w:pStyle w:val="Style28"/>
        <w:widowControl/>
        <w:numPr>
          <w:ilvl w:val="0"/>
          <w:numId w:val="1"/>
        </w:numPr>
        <w:tabs>
          <w:tab w:val="left" w:pos="355"/>
        </w:tabs>
        <w:jc w:val="left"/>
        <w:rPr>
          <w:rStyle w:val="FontStyle45"/>
          <w:sz w:val="28"/>
          <w:szCs w:val="28"/>
        </w:rPr>
      </w:pPr>
      <w:r w:rsidRPr="00975673">
        <w:rPr>
          <w:rStyle w:val="FontStyle45"/>
          <w:sz w:val="28"/>
          <w:szCs w:val="28"/>
        </w:rPr>
        <w:t>Особенности составления протокола допроса (ст. 190 УПК РФ).</w:t>
      </w:r>
    </w:p>
    <w:p w:rsidR="00A75B6B" w:rsidRPr="00975673" w:rsidRDefault="00A75B6B" w:rsidP="00A75B6B">
      <w:pPr>
        <w:pStyle w:val="Style28"/>
        <w:widowControl/>
        <w:numPr>
          <w:ilvl w:val="0"/>
          <w:numId w:val="1"/>
        </w:numPr>
        <w:tabs>
          <w:tab w:val="left" w:pos="355"/>
        </w:tabs>
        <w:jc w:val="left"/>
        <w:rPr>
          <w:rStyle w:val="FontStyle45"/>
          <w:sz w:val="28"/>
          <w:szCs w:val="28"/>
        </w:rPr>
      </w:pPr>
      <w:r w:rsidRPr="00975673">
        <w:rPr>
          <w:rStyle w:val="FontStyle45"/>
          <w:sz w:val="28"/>
          <w:szCs w:val="28"/>
        </w:rPr>
        <w:t>Протокол допроса обвиняемого.</w:t>
      </w:r>
    </w:p>
    <w:p w:rsidR="00A75B6B" w:rsidRPr="00975673" w:rsidRDefault="00A75B6B" w:rsidP="00A75B6B">
      <w:pPr>
        <w:pStyle w:val="Style28"/>
        <w:widowControl/>
        <w:numPr>
          <w:ilvl w:val="0"/>
          <w:numId w:val="1"/>
        </w:numPr>
        <w:tabs>
          <w:tab w:val="left" w:pos="355"/>
        </w:tabs>
        <w:jc w:val="left"/>
        <w:rPr>
          <w:rStyle w:val="FontStyle45"/>
          <w:sz w:val="28"/>
          <w:szCs w:val="28"/>
        </w:rPr>
      </w:pPr>
      <w:r w:rsidRPr="00975673">
        <w:rPr>
          <w:rStyle w:val="FontStyle45"/>
          <w:sz w:val="28"/>
          <w:szCs w:val="28"/>
        </w:rPr>
        <w:t>Протокол предъявления лица для опознания.</w:t>
      </w:r>
    </w:p>
    <w:p w:rsidR="00A75B6B" w:rsidRPr="00975673" w:rsidRDefault="00A75B6B" w:rsidP="00A75B6B">
      <w:pPr>
        <w:pStyle w:val="Style28"/>
        <w:widowControl/>
        <w:numPr>
          <w:ilvl w:val="0"/>
          <w:numId w:val="1"/>
        </w:numPr>
        <w:tabs>
          <w:tab w:val="left" w:pos="355"/>
        </w:tabs>
        <w:jc w:val="left"/>
        <w:rPr>
          <w:rStyle w:val="FontStyle45"/>
          <w:sz w:val="28"/>
          <w:szCs w:val="28"/>
        </w:rPr>
      </w:pPr>
      <w:r w:rsidRPr="00975673">
        <w:rPr>
          <w:rStyle w:val="FontStyle45"/>
          <w:sz w:val="28"/>
          <w:szCs w:val="28"/>
        </w:rPr>
        <w:t>Постановление о назначении судебной экспертизы.</w:t>
      </w:r>
    </w:p>
    <w:p w:rsidR="00A75B6B" w:rsidRPr="00975673" w:rsidRDefault="00A75B6B" w:rsidP="00A75B6B">
      <w:pPr>
        <w:pStyle w:val="Style28"/>
        <w:widowControl/>
        <w:numPr>
          <w:ilvl w:val="0"/>
          <w:numId w:val="1"/>
        </w:numPr>
        <w:tabs>
          <w:tab w:val="left" w:pos="355"/>
        </w:tabs>
        <w:ind w:right="5"/>
        <w:rPr>
          <w:rStyle w:val="FontStyle45"/>
          <w:sz w:val="28"/>
          <w:szCs w:val="28"/>
        </w:rPr>
      </w:pPr>
      <w:r w:rsidRPr="00975673">
        <w:rPr>
          <w:rStyle w:val="FontStyle45"/>
          <w:sz w:val="28"/>
          <w:szCs w:val="28"/>
        </w:rPr>
        <w:t>Обвинительное заключение: понятие, значение, содержание. Приложения к обви</w:t>
      </w:r>
      <w:r w:rsidRPr="00975673">
        <w:rPr>
          <w:rStyle w:val="FontStyle45"/>
          <w:sz w:val="28"/>
          <w:szCs w:val="28"/>
        </w:rPr>
        <w:softHyphen/>
        <w:t>нительному заключению.</w:t>
      </w:r>
    </w:p>
    <w:p w:rsidR="00A75B6B" w:rsidRPr="00975673" w:rsidRDefault="00A75B6B" w:rsidP="00A75B6B">
      <w:pPr>
        <w:pStyle w:val="Style28"/>
        <w:widowControl/>
        <w:numPr>
          <w:ilvl w:val="0"/>
          <w:numId w:val="1"/>
        </w:numPr>
        <w:tabs>
          <w:tab w:val="left" w:pos="355"/>
        </w:tabs>
        <w:jc w:val="left"/>
        <w:rPr>
          <w:rStyle w:val="FontStyle45"/>
          <w:sz w:val="28"/>
          <w:szCs w:val="28"/>
        </w:rPr>
      </w:pPr>
      <w:r w:rsidRPr="00975673">
        <w:rPr>
          <w:rStyle w:val="FontStyle45"/>
          <w:sz w:val="28"/>
          <w:szCs w:val="28"/>
        </w:rPr>
        <w:t>Обвинительный акт: понятие, значение, содержание.</w:t>
      </w:r>
    </w:p>
    <w:p w:rsidR="00A75B6B" w:rsidRPr="00975673" w:rsidRDefault="00A75B6B" w:rsidP="00A75B6B">
      <w:pPr>
        <w:pStyle w:val="Style28"/>
        <w:widowControl/>
        <w:numPr>
          <w:ilvl w:val="0"/>
          <w:numId w:val="1"/>
        </w:numPr>
        <w:tabs>
          <w:tab w:val="left" w:pos="355"/>
        </w:tabs>
        <w:ind w:right="19"/>
        <w:rPr>
          <w:rStyle w:val="FontStyle45"/>
          <w:sz w:val="28"/>
          <w:szCs w:val="28"/>
        </w:rPr>
      </w:pPr>
      <w:r w:rsidRPr="00975673">
        <w:rPr>
          <w:rStyle w:val="FontStyle45"/>
          <w:sz w:val="28"/>
          <w:szCs w:val="28"/>
        </w:rPr>
        <w:t>Протокол судебного заседания (понятие, значение, содержание, кем составляется, подписывается, порядок ознакомления, порядок принесения замечаний (ст. 245, 259, 269 УПК РФ).</w:t>
      </w:r>
    </w:p>
    <w:p w:rsidR="00A75B6B" w:rsidRPr="00975673" w:rsidRDefault="00A75B6B" w:rsidP="00A75B6B">
      <w:pPr>
        <w:pStyle w:val="Style28"/>
        <w:widowControl/>
        <w:numPr>
          <w:ilvl w:val="0"/>
          <w:numId w:val="1"/>
        </w:numPr>
        <w:tabs>
          <w:tab w:val="left" w:pos="355"/>
        </w:tabs>
        <w:ind w:right="10"/>
        <w:rPr>
          <w:rStyle w:val="FontStyle45"/>
          <w:sz w:val="28"/>
          <w:szCs w:val="28"/>
        </w:rPr>
      </w:pPr>
      <w:r w:rsidRPr="00975673">
        <w:rPr>
          <w:rStyle w:val="FontStyle45"/>
          <w:sz w:val="28"/>
          <w:szCs w:val="28"/>
        </w:rPr>
        <w:t>Постановления судьи (суда): понятие, структура. По каким вопросам постановле</w:t>
      </w:r>
      <w:r w:rsidRPr="00975673">
        <w:rPr>
          <w:rStyle w:val="FontStyle45"/>
          <w:sz w:val="28"/>
          <w:szCs w:val="28"/>
        </w:rPr>
        <w:softHyphen/>
        <w:t>ние судьи выносится в совещательной комнате (ст. 256 УПК РФ)?</w:t>
      </w:r>
    </w:p>
    <w:p w:rsidR="00A75B6B" w:rsidRPr="00975673" w:rsidRDefault="00A75B6B" w:rsidP="00A75B6B">
      <w:pPr>
        <w:pStyle w:val="Style28"/>
        <w:widowControl/>
        <w:numPr>
          <w:ilvl w:val="0"/>
          <w:numId w:val="1"/>
        </w:numPr>
        <w:tabs>
          <w:tab w:val="left" w:pos="355"/>
        </w:tabs>
        <w:ind w:right="10"/>
        <w:rPr>
          <w:rStyle w:val="FontStyle45"/>
          <w:sz w:val="28"/>
          <w:szCs w:val="28"/>
        </w:rPr>
      </w:pPr>
      <w:r w:rsidRPr="00975673">
        <w:rPr>
          <w:rStyle w:val="FontStyle45"/>
          <w:sz w:val="28"/>
          <w:szCs w:val="28"/>
        </w:rPr>
        <w:t>Определение суда: понятие, структура. По каким вопросам определение суда выно</w:t>
      </w:r>
      <w:r w:rsidRPr="00975673">
        <w:rPr>
          <w:rStyle w:val="FontStyle45"/>
          <w:sz w:val="28"/>
          <w:szCs w:val="28"/>
        </w:rPr>
        <w:softHyphen/>
        <w:t>сится в совещательной комнате (ст. 256 УПК РФ)?</w:t>
      </w:r>
    </w:p>
    <w:p w:rsidR="00A75B6B" w:rsidRPr="00975673" w:rsidRDefault="00A75B6B" w:rsidP="00A75B6B">
      <w:pPr>
        <w:pStyle w:val="Style28"/>
        <w:widowControl/>
        <w:numPr>
          <w:ilvl w:val="0"/>
          <w:numId w:val="1"/>
        </w:numPr>
        <w:tabs>
          <w:tab w:val="left" w:pos="355"/>
        </w:tabs>
        <w:spacing w:before="5"/>
        <w:jc w:val="left"/>
        <w:rPr>
          <w:rStyle w:val="FontStyle45"/>
          <w:sz w:val="28"/>
          <w:szCs w:val="28"/>
        </w:rPr>
      </w:pPr>
      <w:r w:rsidRPr="00975673">
        <w:rPr>
          <w:rStyle w:val="FontStyle45"/>
          <w:sz w:val="28"/>
          <w:szCs w:val="28"/>
        </w:rPr>
        <w:t>Частное определение (постановление) суда (ч. 4 ст. 29 УПК РФ).</w:t>
      </w:r>
    </w:p>
    <w:p w:rsidR="00A75B6B" w:rsidRPr="00975673" w:rsidRDefault="00A75B6B" w:rsidP="00A75B6B">
      <w:pPr>
        <w:pStyle w:val="Style28"/>
        <w:widowControl/>
        <w:numPr>
          <w:ilvl w:val="0"/>
          <w:numId w:val="1"/>
        </w:numPr>
        <w:tabs>
          <w:tab w:val="left" w:pos="355"/>
        </w:tabs>
        <w:jc w:val="left"/>
        <w:rPr>
          <w:rStyle w:val="FontStyle45"/>
          <w:sz w:val="28"/>
          <w:szCs w:val="28"/>
        </w:rPr>
      </w:pPr>
      <w:r w:rsidRPr="00975673">
        <w:rPr>
          <w:rStyle w:val="FontStyle45"/>
          <w:sz w:val="28"/>
          <w:szCs w:val="28"/>
        </w:rPr>
        <w:t>Приговор: понятие и значение.</w:t>
      </w:r>
    </w:p>
    <w:p w:rsidR="00A75B6B" w:rsidRPr="00975673" w:rsidRDefault="00A75B6B" w:rsidP="00A75B6B">
      <w:pPr>
        <w:pStyle w:val="Style28"/>
        <w:widowControl/>
        <w:numPr>
          <w:ilvl w:val="0"/>
          <w:numId w:val="1"/>
        </w:numPr>
        <w:tabs>
          <w:tab w:val="left" w:pos="355"/>
        </w:tabs>
        <w:ind w:right="5"/>
        <w:rPr>
          <w:rStyle w:val="FontStyle45"/>
          <w:sz w:val="28"/>
          <w:szCs w:val="28"/>
        </w:rPr>
      </w:pPr>
      <w:r w:rsidRPr="00975673">
        <w:rPr>
          <w:rStyle w:val="FontStyle45"/>
          <w:sz w:val="28"/>
          <w:szCs w:val="28"/>
        </w:rPr>
        <w:t>Требования, предъявляемые к приговору. Стиль приговора и порядок внесения ис</w:t>
      </w:r>
      <w:r w:rsidRPr="00975673">
        <w:rPr>
          <w:rStyle w:val="FontStyle45"/>
          <w:sz w:val="28"/>
          <w:szCs w:val="28"/>
        </w:rPr>
        <w:softHyphen/>
        <w:t>правлений.</w:t>
      </w:r>
    </w:p>
    <w:p w:rsidR="00A75B6B" w:rsidRPr="00975673" w:rsidRDefault="00A75B6B" w:rsidP="00A75B6B">
      <w:pPr>
        <w:pStyle w:val="Style28"/>
        <w:widowControl/>
        <w:numPr>
          <w:ilvl w:val="0"/>
          <w:numId w:val="1"/>
        </w:numPr>
        <w:tabs>
          <w:tab w:val="left" w:pos="355"/>
        </w:tabs>
        <w:jc w:val="left"/>
        <w:rPr>
          <w:rStyle w:val="FontStyle45"/>
          <w:sz w:val="28"/>
          <w:szCs w:val="28"/>
        </w:rPr>
      </w:pPr>
      <w:r w:rsidRPr="00975673">
        <w:rPr>
          <w:rStyle w:val="FontStyle45"/>
          <w:sz w:val="28"/>
          <w:szCs w:val="28"/>
        </w:rPr>
        <w:t>Виды приговоров.</w:t>
      </w:r>
    </w:p>
    <w:p w:rsidR="00A75B6B" w:rsidRPr="00975673" w:rsidRDefault="00A75B6B" w:rsidP="00A75B6B">
      <w:pPr>
        <w:pStyle w:val="Style28"/>
        <w:widowControl/>
        <w:numPr>
          <w:ilvl w:val="0"/>
          <w:numId w:val="1"/>
        </w:numPr>
        <w:tabs>
          <w:tab w:val="left" w:pos="355"/>
        </w:tabs>
        <w:jc w:val="left"/>
        <w:rPr>
          <w:rStyle w:val="FontStyle45"/>
          <w:sz w:val="28"/>
          <w:szCs w:val="28"/>
        </w:rPr>
      </w:pPr>
      <w:r w:rsidRPr="00975673">
        <w:rPr>
          <w:rStyle w:val="FontStyle45"/>
          <w:sz w:val="28"/>
          <w:szCs w:val="28"/>
        </w:rPr>
        <w:t>Структура и содержание обвинительного приговора.</w:t>
      </w:r>
    </w:p>
    <w:p w:rsidR="00A75B6B" w:rsidRPr="00975673" w:rsidRDefault="00A75B6B" w:rsidP="00A75B6B">
      <w:pPr>
        <w:pStyle w:val="Style28"/>
        <w:widowControl/>
        <w:numPr>
          <w:ilvl w:val="0"/>
          <w:numId w:val="1"/>
        </w:numPr>
        <w:tabs>
          <w:tab w:val="left" w:pos="355"/>
        </w:tabs>
        <w:jc w:val="left"/>
        <w:rPr>
          <w:rStyle w:val="FontStyle45"/>
          <w:sz w:val="28"/>
          <w:szCs w:val="28"/>
        </w:rPr>
      </w:pPr>
      <w:r w:rsidRPr="00975673">
        <w:rPr>
          <w:rStyle w:val="FontStyle45"/>
          <w:sz w:val="28"/>
          <w:szCs w:val="28"/>
        </w:rPr>
        <w:t>Структура и содержание оправдательного приговора.</w:t>
      </w:r>
    </w:p>
    <w:p w:rsidR="00A75B6B" w:rsidRPr="00975673" w:rsidRDefault="00A75B6B" w:rsidP="00A75B6B">
      <w:pPr>
        <w:pStyle w:val="Style28"/>
        <w:widowControl/>
        <w:numPr>
          <w:ilvl w:val="0"/>
          <w:numId w:val="1"/>
        </w:numPr>
        <w:tabs>
          <w:tab w:val="left" w:pos="355"/>
        </w:tabs>
        <w:spacing w:line="278" w:lineRule="exact"/>
        <w:ind w:right="10"/>
        <w:rPr>
          <w:rStyle w:val="FontStyle45"/>
          <w:sz w:val="28"/>
          <w:szCs w:val="28"/>
        </w:rPr>
      </w:pPr>
      <w:r w:rsidRPr="00975673">
        <w:rPr>
          <w:rStyle w:val="FontStyle45"/>
          <w:sz w:val="28"/>
          <w:szCs w:val="28"/>
        </w:rPr>
        <w:lastRenderedPageBreak/>
        <w:t>Особенности приговоров, вынесенных в суде присяжных, в отношении несовер</w:t>
      </w:r>
      <w:r w:rsidRPr="00975673">
        <w:rPr>
          <w:rStyle w:val="FontStyle45"/>
          <w:sz w:val="28"/>
          <w:szCs w:val="28"/>
        </w:rPr>
        <w:softHyphen/>
        <w:t>шеннолетнего.</w:t>
      </w:r>
    </w:p>
    <w:p w:rsidR="00A75B6B" w:rsidRPr="00975673" w:rsidRDefault="00A75B6B" w:rsidP="00A75B6B">
      <w:pPr>
        <w:pStyle w:val="Style28"/>
        <w:widowControl/>
        <w:numPr>
          <w:ilvl w:val="0"/>
          <w:numId w:val="1"/>
        </w:numPr>
        <w:tabs>
          <w:tab w:val="left" w:pos="355"/>
        </w:tabs>
        <w:spacing w:line="278" w:lineRule="exact"/>
        <w:ind w:right="10"/>
        <w:rPr>
          <w:rStyle w:val="FontStyle45"/>
          <w:sz w:val="28"/>
          <w:szCs w:val="28"/>
        </w:rPr>
      </w:pPr>
      <w:r w:rsidRPr="00975673">
        <w:rPr>
          <w:rStyle w:val="FontStyle45"/>
          <w:sz w:val="28"/>
          <w:szCs w:val="28"/>
        </w:rPr>
        <w:t>Особенности приговора, вынесенного при особом порядке судебного разбиратель</w:t>
      </w:r>
      <w:r w:rsidRPr="00975673">
        <w:rPr>
          <w:rStyle w:val="FontStyle45"/>
          <w:sz w:val="28"/>
          <w:szCs w:val="28"/>
        </w:rPr>
        <w:softHyphen/>
        <w:t>ства.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0211"/>
    <w:multiLevelType w:val="hybridMultilevel"/>
    <w:tmpl w:val="04B01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75B6B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5573E"/>
    <w:rsid w:val="00A606BA"/>
    <w:rsid w:val="00A63604"/>
    <w:rsid w:val="00A704AF"/>
    <w:rsid w:val="00A72528"/>
    <w:rsid w:val="00A74DD3"/>
    <w:rsid w:val="00A75B6B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5">
    <w:name w:val="Font Style45"/>
    <w:basedOn w:val="a0"/>
    <w:rsid w:val="00A75B6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a"/>
    <w:rsid w:val="00A75B6B"/>
    <w:pPr>
      <w:widowControl w:val="0"/>
      <w:autoSpaceDE w:val="0"/>
      <w:autoSpaceDN w:val="0"/>
      <w:adjustRightInd w:val="0"/>
      <w:spacing w:after="0" w:line="274" w:lineRule="exact"/>
      <w:ind w:hanging="245"/>
      <w:jc w:val="both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Style11">
    <w:name w:val="Style11"/>
    <w:basedOn w:val="a"/>
    <w:rsid w:val="00A75B6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2243</Characters>
  <Application>Microsoft Office Word</Application>
  <DocSecurity>0</DocSecurity>
  <Lines>18</Lines>
  <Paragraphs>5</Paragraphs>
  <ScaleCrop>false</ScaleCrop>
  <Company>SGAP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2020-09-09T09:03:00Z</dcterms:created>
  <dcterms:modified xsi:type="dcterms:W3CDTF">2020-09-09T09:03:00Z</dcterms:modified>
</cp:coreProperties>
</file>